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4"/>
        <w:gridCol w:w="2331"/>
        <w:gridCol w:w="2331"/>
        <w:gridCol w:w="2334"/>
      </w:tblGrid>
      <w:tr w:rsidR="005F0720" w14:paraId="7210BFB5" w14:textId="77777777" w:rsidTr="000B7AF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E77217" w14:textId="77777777" w:rsidR="005F0720" w:rsidRDefault="005F0720" w:rsidP="000B7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Types d’Usage retenus</w:t>
            </w:r>
          </w:p>
        </w:tc>
      </w:tr>
      <w:tr w:rsidR="005F0720" w14:paraId="7DB599A5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77D6A" w14:textId="77777777" w:rsidR="005F0720" w:rsidRDefault="005F0720" w:rsidP="000B7AF6">
            <w:pPr>
              <w:pStyle w:val="Paragraphedelist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30C52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Situation de droit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C8433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86D46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Situation projetée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4DA9E" w14:textId="77777777" w:rsidR="005F0720" w:rsidRDefault="005F0720" w:rsidP="000B7A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Zones particulières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39E1C" w14:textId="77777777" w:rsidR="005F0720" w:rsidRDefault="005F0720" w:rsidP="000B7A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 d’usage retenu pour cette zone pour les conclusions opérationnelles</w:t>
            </w:r>
          </w:p>
        </w:tc>
      </w:tr>
      <w:tr w:rsidR="005F0720" w14:paraId="24D5287B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4A59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Totalité du terrain</w:t>
            </w:r>
          </w:p>
          <w:p w14:paraId="7D351876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Parcelle x</w:t>
            </w:r>
          </w:p>
          <w:p w14:paraId="78F868CA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Parcelles x et z</w:t>
            </w:r>
          </w:p>
          <w:p w14:paraId="6CD90C62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Parcelle x partie Nord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074F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 xml:space="preserve">Type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d’usage  x</w:t>
            </w:r>
            <w:proofErr w:type="gramEnd"/>
          </w:p>
          <w:p w14:paraId="37CE3758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Cfr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annexe 2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décret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sols pour les libellés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F60B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Typed’usage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x</w:t>
            </w:r>
          </w:p>
          <w:p w14:paraId="67450459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Cfr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annexe 3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décret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sols pour les libellés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AA04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Typed’usage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 x</w:t>
            </w:r>
            <w:proofErr w:type="gramEnd"/>
          </w:p>
          <w:p w14:paraId="5CBB3391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B050"/>
                <w:sz w:val="18"/>
                <w:szCs w:val="18"/>
              </w:rPr>
              <w:t>Cfr</w:t>
            </w:r>
            <w:proofErr w:type="spellEnd"/>
            <w:r>
              <w:rPr>
                <w:i/>
                <w:iCs/>
                <w:color w:val="00B050"/>
                <w:sz w:val="18"/>
                <w:szCs w:val="18"/>
              </w:rPr>
              <w:t xml:space="preserve"> annexe 3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décret</w:t>
            </w:r>
            <w:proofErr w:type="gramEnd"/>
            <w:r>
              <w:rPr>
                <w:i/>
                <w:iCs/>
                <w:color w:val="00B050"/>
                <w:sz w:val="18"/>
                <w:szCs w:val="18"/>
              </w:rPr>
              <w:t xml:space="preserve"> sols pour les libellés</w:t>
            </w:r>
          </w:p>
          <w:p w14:paraId="14B632E5" w14:textId="77777777" w:rsidR="005F0720" w:rsidRDefault="005F0720" w:rsidP="000B7AF6">
            <w:pPr>
              <w:spacing w:before="0" w:after="0"/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ou</w:t>
            </w:r>
            <w:proofErr w:type="gramEnd"/>
          </w:p>
          <w:p w14:paraId="2CCB4047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Pas de modification de la 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968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Zone de prévention de captage, Site Natura 2000, terrain bénéficiant d’un statut de protection (conservation de la nature), SGIB</w:t>
            </w:r>
          </w:p>
          <w:p w14:paraId="6608A470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Au droit ou à proximité immédiate du terrain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5C96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 xml:space="preserve">Type </w:t>
            </w:r>
            <w:proofErr w:type="gramStart"/>
            <w:r>
              <w:rPr>
                <w:i/>
                <w:iCs/>
                <w:color w:val="00B050"/>
                <w:sz w:val="18"/>
                <w:szCs w:val="18"/>
              </w:rPr>
              <w:t>d’usage  x</w:t>
            </w:r>
            <w:proofErr w:type="gramEnd"/>
          </w:p>
          <w:p w14:paraId="3A81E905" w14:textId="77777777" w:rsidR="005F0720" w:rsidRDefault="005F0720" w:rsidP="000B7AF6">
            <w:pPr>
              <w:jc w:val="left"/>
              <w:rPr>
                <w:i/>
                <w:iCs/>
                <w:color w:val="00B050"/>
                <w:sz w:val="18"/>
                <w:szCs w:val="18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Rajouter le critère décisionnel</w:t>
            </w:r>
          </w:p>
        </w:tc>
      </w:tr>
      <w:tr w:rsidR="005F0720" w14:paraId="36725725" w14:textId="77777777" w:rsidTr="000B7AF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AFC" w14:textId="77777777" w:rsidR="005F0720" w:rsidRDefault="005F0720" w:rsidP="000B7AF6">
            <w:pPr>
              <w:spacing w:before="40" w:after="4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Exemples</w:t>
            </w:r>
          </w:p>
        </w:tc>
      </w:tr>
      <w:tr w:rsidR="005F0720" w14:paraId="195AF53E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8DC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Parcelle y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08A2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V</w:t>
            </w:r>
          </w:p>
          <w:p w14:paraId="18BCFA3B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Zone d’activité économique industrielle au plan de secteur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78EF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1FA437F3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Logement résidentiel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7EC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68853FFC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Pas de modification de la situation actuelle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8C13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9376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2E5BF88D" w14:textId="77777777" w:rsidR="005F0720" w:rsidRDefault="005F0720" w:rsidP="000B7AF6">
            <w:pPr>
              <w:jc w:val="left"/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AEC – situation actuelle retenue</w:t>
            </w:r>
          </w:p>
        </w:tc>
      </w:tr>
      <w:tr w:rsidR="005F0720" w14:paraId="7064E2AF" w14:textId="77777777" w:rsidTr="000B7A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1F5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Parcelles a et b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B3F5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51646A36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Zone d’habitat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9E7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</w:t>
            </w:r>
          </w:p>
          <w:p w14:paraId="2E90560E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Logement résidentiel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2755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IV</w:t>
            </w:r>
          </w:p>
          <w:p w14:paraId="6EEBD652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Commerce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E19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Zone de prévention de captage (ZPC)arrêtée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FE18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</w:t>
            </w:r>
          </w:p>
          <w:p w14:paraId="62519F9B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ZPC</w:t>
            </w:r>
          </w:p>
        </w:tc>
      </w:tr>
      <w:tr w:rsidR="005F0720" w14:paraId="218E3AE0" w14:textId="77777777" w:rsidTr="000B7AF6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94A8F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Légende</w:t>
            </w:r>
            <w:r>
              <w:rPr>
                <w:sz w:val="18"/>
                <w:szCs w:val="18"/>
              </w:rPr>
              <w:t> :</w:t>
            </w: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(à adapter/compléter ou mettre les termes dans le tableau)</w:t>
            </w:r>
          </w:p>
        </w:tc>
      </w:tr>
      <w:tr w:rsidR="005F0720" w14:paraId="010893AF" w14:textId="77777777" w:rsidTr="000B7AF6">
        <w:tc>
          <w:tcPr>
            <w:tcW w:w="2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5E91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 : usage agricole</w:t>
            </w:r>
          </w:p>
          <w:p w14:paraId="79B9CD8B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III : usage résidentiel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4AC6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IV : usage commercial et/ou récréatif</w:t>
            </w:r>
          </w:p>
          <w:p w14:paraId="2DB482BF" w14:textId="77777777" w:rsidR="005F0720" w:rsidRDefault="005F0720" w:rsidP="000B7AF6">
            <w:pPr>
              <w:rPr>
                <w:i/>
                <w:iCs/>
                <w:color w:val="548DD4" w:themeColor="text2" w:themeTint="99"/>
                <w:sz w:val="18"/>
                <w:szCs w:val="18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</w:rPr>
              <w:t>Type V : usage industriel</w:t>
            </w:r>
          </w:p>
        </w:tc>
      </w:tr>
    </w:tbl>
    <w:p w14:paraId="1DE45F3D" w14:textId="77777777" w:rsidR="00E11E15" w:rsidRDefault="00E11E15"/>
    <w:sectPr w:rsidR="00E11E15" w:rsidSect="005F0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C56E" w14:textId="77777777" w:rsidR="005F0720" w:rsidRDefault="005F0720" w:rsidP="005F0720">
      <w:pPr>
        <w:spacing w:before="0" w:after="0"/>
      </w:pPr>
      <w:r>
        <w:separator/>
      </w:r>
    </w:p>
  </w:endnote>
  <w:endnote w:type="continuationSeparator" w:id="0">
    <w:p w14:paraId="58670BB4" w14:textId="77777777" w:rsidR="005F0720" w:rsidRDefault="005F0720" w:rsidP="005F07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BB5D" w14:textId="77777777" w:rsidR="005F0720" w:rsidRDefault="005F0720" w:rsidP="005F0720">
      <w:pPr>
        <w:spacing w:before="0" w:after="0"/>
      </w:pPr>
      <w:r>
        <w:separator/>
      </w:r>
    </w:p>
  </w:footnote>
  <w:footnote w:type="continuationSeparator" w:id="0">
    <w:p w14:paraId="79B5DB7A" w14:textId="77777777" w:rsidR="005F0720" w:rsidRDefault="005F0720" w:rsidP="005F07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20"/>
    <w:rsid w:val="0028646E"/>
    <w:rsid w:val="005F0720"/>
    <w:rsid w:val="0069008E"/>
    <w:rsid w:val="00E11E15"/>
    <w:rsid w:val="00E527B7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94CCAD"/>
  <w15:chartTrackingRefBased/>
  <w15:docId w15:val="{ABABE412-BCED-40D3-AAAB-3B674360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20"/>
    <w:pPr>
      <w:spacing w:before="120" w:after="120" w:line="240" w:lineRule="auto"/>
      <w:jc w:val="both"/>
    </w:pPr>
    <w:rPr>
      <w:rFonts w:ascii="Century Gothic" w:eastAsia="Times New Roman" w:hAnsi="Century Gothic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720"/>
    <w:pPr>
      <w:spacing w:after="0"/>
      <w:jc w:val="left"/>
    </w:pPr>
    <w:rPr>
      <w:rFonts w:eastAsia="Calibri"/>
      <w:spacing w:val="0"/>
      <w:szCs w:val="24"/>
      <w:lang w:eastAsia="fr-BE"/>
    </w:rPr>
  </w:style>
  <w:style w:type="table" w:styleId="Grilledutableau">
    <w:name w:val="Table Grid"/>
    <w:basedOn w:val="TableauNormal"/>
    <w:uiPriority w:val="59"/>
    <w:rsid w:val="005F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359C2-A373-4485-889B-516634FB8D15}"/>
</file>

<file path=customXml/itemProps2.xml><?xml version="1.0" encoding="utf-8"?>
<ds:datastoreItem xmlns:ds="http://schemas.openxmlformats.org/officeDocument/2006/customXml" ds:itemID="{289C3185-F180-478B-B5D2-29D3B8D09A2E}"/>
</file>

<file path=customXml/itemProps3.xml><?xml version="1.0" encoding="utf-8"?>
<ds:datastoreItem xmlns:ds="http://schemas.openxmlformats.org/officeDocument/2006/customXml" ds:itemID="{72D9CC8E-2DE0-4466-858A-583D6F749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>SPW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HAMOIR Marie-Noëlle</cp:lastModifiedBy>
  <cp:revision>1</cp:revision>
  <dcterms:created xsi:type="dcterms:W3CDTF">2023-01-18T15:06:00Z</dcterms:created>
  <dcterms:modified xsi:type="dcterms:W3CDTF">2023-01-18T15:07:00Z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2023-01-18T15:06:43Z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1486f4a1-8b56-4e1e-a3bf-3d459ccff4e0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